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92D2" w14:textId="77777777" w:rsidR="003B0F7F" w:rsidRPr="005F2CBB" w:rsidRDefault="003B0F7F" w:rsidP="00C104C0">
      <w:pPr>
        <w:jc w:val="center"/>
        <w:rPr>
          <w:b/>
        </w:rPr>
      </w:pPr>
      <w:r w:rsidRPr="005F2CBB">
        <w:t>The University of Maine</w:t>
      </w:r>
    </w:p>
    <w:p w14:paraId="72E43516" w14:textId="77777777" w:rsidR="003B0F7F" w:rsidRPr="005F2CBB" w:rsidRDefault="003B0F7F" w:rsidP="003B0F7F">
      <w:pPr>
        <w:jc w:val="center"/>
        <w:rPr>
          <w:b/>
        </w:rPr>
      </w:pPr>
      <w:r w:rsidRPr="005F2CBB">
        <w:t>College of Education and Human Development</w:t>
      </w:r>
    </w:p>
    <w:p w14:paraId="37D5930A" w14:textId="77777777" w:rsidR="003B0F7F" w:rsidRPr="005F2CBB" w:rsidRDefault="003B0F7F" w:rsidP="00CD76CD">
      <w:pPr>
        <w:rPr>
          <w:color w:val="FF0000"/>
        </w:rPr>
      </w:pPr>
    </w:p>
    <w:p w14:paraId="435879D5" w14:textId="77777777" w:rsidR="00CD76CD" w:rsidRPr="005F2CBB" w:rsidRDefault="00CD76CD" w:rsidP="00CD76CD">
      <w:pPr>
        <w:rPr>
          <w:color w:val="FF0000"/>
        </w:rPr>
      </w:pPr>
    </w:p>
    <w:p w14:paraId="266F7472" w14:textId="22093D57" w:rsidR="003B0F7F" w:rsidRPr="005F2CBB" w:rsidRDefault="003B0F7F" w:rsidP="00C104C0">
      <w:r w:rsidRPr="005F2CBB">
        <w:t>Position Title:</w:t>
      </w:r>
      <w:r w:rsidR="00C104C0">
        <w:t xml:space="preserve"> </w:t>
      </w:r>
      <w:r w:rsidRPr="005F2CBB">
        <w:t xml:space="preserve">Lecturer in Educational Leadership  </w:t>
      </w:r>
    </w:p>
    <w:p w14:paraId="6B64E748" w14:textId="77777777" w:rsidR="003B0F7F" w:rsidRPr="005F2CBB" w:rsidRDefault="003B0F7F" w:rsidP="003B0F7F">
      <w:pPr>
        <w:rPr>
          <w:b/>
        </w:rPr>
      </w:pPr>
    </w:p>
    <w:p w14:paraId="21859E84" w14:textId="553CF43B" w:rsidR="003B0F7F" w:rsidRPr="00C104C0" w:rsidRDefault="003B0F7F" w:rsidP="003B0F7F">
      <w:r w:rsidRPr="005F2CBB">
        <w:t>School:</w:t>
      </w:r>
      <w:r w:rsidR="00C104C0">
        <w:t xml:space="preserve"> </w:t>
      </w:r>
      <w:r w:rsidRPr="005F2CBB">
        <w:t>Educational Leadership, Higher Education, and Human Development</w:t>
      </w:r>
    </w:p>
    <w:p w14:paraId="07753128" w14:textId="77777777" w:rsidR="0006778F" w:rsidRPr="005F2CBB" w:rsidRDefault="0006778F" w:rsidP="0006778F">
      <w:pPr>
        <w:widowControl w:val="0"/>
        <w:autoSpaceDE w:val="0"/>
        <w:autoSpaceDN w:val="0"/>
        <w:adjustRightInd w:val="0"/>
        <w:jc w:val="center"/>
        <w:rPr>
          <w:b/>
        </w:rPr>
      </w:pPr>
    </w:p>
    <w:p w14:paraId="6BDC2161" w14:textId="0E82E219" w:rsidR="0059070F" w:rsidRPr="00C104C0" w:rsidRDefault="003B0F7F" w:rsidP="00C104C0">
      <w:pPr>
        <w:rPr>
          <w:i/>
        </w:rPr>
      </w:pPr>
      <w:r w:rsidRPr="008C6306">
        <w:rPr>
          <w:i/>
        </w:rPr>
        <w:t xml:space="preserve">Purpose: </w:t>
      </w:r>
      <w:bookmarkStart w:id="0" w:name="_GoBack"/>
      <w:bookmarkEnd w:id="0"/>
      <w:r w:rsidRPr="005F2CBB">
        <w:t xml:space="preserve">The University of Maine invites applications for </w:t>
      </w:r>
      <w:r w:rsidR="005F2CBB" w:rsidRPr="005F2CBB">
        <w:t>an ongoing, academic year position for a Lecturer</w:t>
      </w:r>
      <w:r w:rsidRPr="005F2CBB">
        <w:t xml:space="preserve"> in Educational </w:t>
      </w:r>
      <w:r w:rsidR="0059070F" w:rsidRPr="005F2CBB">
        <w:t>Leadership</w:t>
      </w:r>
      <w:r w:rsidR="005F2CBB" w:rsidRPr="005F2CBB">
        <w:t>.  This is a non-tenured track position</w:t>
      </w:r>
      <w:r w:rsidR="0059070F" w:rsidRPr="005F2CBB">
        <w:t xml:space="preserve"> with a start date of August </w:t>
      </w:r>
      <w:r w:rsidR="005F2CBB" w:rsidRPr="005F2CBB">
        <w:t>31</w:t>
      </w:r>
      <w:r w:rsidR="00B10622" w:rsidRPr="005F2CBB">
        <w:t>, 2020</w:t>
      </w:r>
      <w:r w:rsidR="0059070F" w:rsidRPr="005F2CBB">
        <w:t xml:space="preserve">. </w:t>
      </w:r>
    </w:p>
    <w:p w14:paraId="2506762C" w14:textId="77777777" w:rsidR="003B0F7F" w:rsidRPr="005F2CBB" w:rsidRDefault="003B0F7F" w:rsidP="003B0F7F">
      <w:pPr>
        <w:widowControl w:val="0"/>
        <w:autoSpaceDE w:val="0"/>
        <w:autoSpaceDN w:val="0"/>
        <w:adjustRightInd w:val="0"/>
        <w:rPr>
          <w:i/>
        </w:rPr>
      </w:pPr>
    </w:p>
    <w:p w14:paraId="2E1F8EC5" w14:textId="79730989" w:rsidR="0006778F" w:rsidRPr="005F2CBB" w:rsidRDefault="0006778F" w:rsidP="0006778F">
      <w:pPr>
        <w:widowControl w:val="0"/>
        <w:autoSpaceDE w:val="0"/>
        <w:autoSpaceDN w:val="0"/>
        <w:adjustRightInd w:val="0"/>
      </w:pPr>
      <w:r w:rsidRPr="005F2CBB">
        <w:rPr>
          <w:i/>
        </w:rPr>
        <w:t xml:space="preserve">Program Description: </w:t>
      </w:r>
      <w:r w:rsidRPr="005F2CBB">
        <w:t xml:space="preserve">The Educational Leadership program is committed to building capacity for administrative and teacher leadership in PK-12 schools based on a tradition of </w:t>
      </w:r>
      <w:r w:rsidR="00B10622" w:rsidRPr="005F2CBB">
        <w:t xml:space="preserve">scholarly-practitioner expertise, a </w:t>
      </w:r>
      <w:r w:rsidRPr="005F2CBB">
        <w:t>history of involvement in schools</w:t>
      </w:r>
      <w:r w:rsidR="00B10622" w:rsidRPr="005F2CBB">
        <w:t xml:space="preserve"> at the state and possibly the federal level</w:t>
      </w:r>
      <w:r w:rsidRPr="005F2CBB">
        <w:t xml:space="preserve">, and a commitment to enhancing leadership capacity to </w:t>
      </w:r>
      <w:r w:rsidR="00B10622" w:rsidRPr="005F2CBB">
        <w:t xml:space="preserve">address issues of equity </w:t>
      </w:r>
      <w:r w:rsidRPr="005F2CBB">
        <w:t>and its implications for schools.  Programs for the Master's</w:t>
      </w:r>
      <w:r w:rsidR="00B10622" w:rsidRPr="005F2CBB">
        <w:t xml:space="preserve"> (MEd)</w:t>
      </w:r>
      <w:r w:rsidRPr="005F2CBB">
        <w:t xml:space="preserve">, </w:t>
      </w:r>
      <w:r w:rsidR="00B10622" w:rsidRPr="005F2CBB">
        <w:t>Educational Specialist (EdS)</w:t>
      </w:r>
      <w:r w:rsidRPr="005F2CBB">
        <w:t>, and Doctoral</w:t>
      </w:r>
      <w:r w:rsidR="00B10622" w:rsidRPr="005F2CBB">
        <w:t xml:space="preserve"> (EdD)</w:t>
      </w:r>
      <w:r w:rsidRPr="005F2CBB">
        <w:t xml:space="preserve"> degrees emphasize the development of school leaders </w:t>
      </w:r>
      <w:r w:rsidR="00B10622" w:rsidRPr="005F2CBB">
        <w:t>to better bridge the theory-practice gap.</w:t>
      </w:r>
    </w:p>
    <w:p w14:paraId="0BB4EA3F" w14:textId="77777777" w:rsidR="0006778F" w:rsidRPr="005F2CBB" w:rsidRDefault="0006778F" w:rsidP="0006778F">
      <w:pPr>
        <w:widowControl w:val="0"/>
        <w:autoSpaceDE w:val="0"/>
        <w:autoSpaceDN w:val="0"/>
        <w:adjustRightInd w:val="0"/>
      </w:pPr>
    </w:p>
    <w:p w14:paraId="368B1BB9" w14:textId="7B59F1B9" w:rsidR="0006778F" w:rsidRPr="0056458E" w:rsidRDefault="003B0F7F" w:rsidP="0056458E">
      <w:pPr>
        <w:rPr>
          <w:rFonts w:eastAsia="Times New Roman"/>
          <w:lang w:eastAsia="en-US"/>
        </w:rPr>
      </w:pPr>
      <w:r w:rsidRPr="005F2CBB">
        <w:rPr>
          <w:i/>
        </w:rPr>
        <w:t>Essential Duties &amp; Responsibilities</w:t>
      </w:r>
      <w:r w:rsidR="0006778F" w:rsidRPr="005F2CBB">
        <w:rPr>
          <w:i/>
        </w:rPr>
        <w:t>:</w:t>
      </w:r>
      <w:r w:rsidR="0006778F" w:rsidRPr="005F2CBB">
        <w:t xml:space="preserve"> Within the Educational Leadership program the successful candidate will teach four courses per semester.  Additionally</w:t>
      </w:r>
      <w:r w:rsidR="0059070F" w:rsidRPr="005F2CBB">
        <w:t>,</w:t>
      </w:r>
      <w:r w:rsidR="0006778F" w:rsidRPr="005F2CBB">
        <w:t xml:space="preserve"> the person will be involved </w:t>
      </w:r>
      <w:r w:rsidR="0006778F" w:rsidRPr="0056458E">
        <w:t xml:space="preserve">in advising </w:t>
      </w:r>
      <w:r w:rsidR="006B6983" w:rsidRPr="0056458E">
        <w:t>student</w:t>
      </w:r>
      <w:r w:rsidR="008F5933" w:rsidRPr="0056458E">
        <w:t>s</w:t>
      </w:r>
      <w:r w:rsidR="006B6983" w:rsidRPr="0056458E">
        <w:t>.</w:t>
      </w:r>
      <w:r w:rsidR="0006778F" w:rsidRPr="0056458E">
        <w:t xml:space="preserve">  The person </w:t>
      </w:r>
      <w:r w:rsidR="00B10622" w:rsidRPr="0056458E">
        <w:t>will</w:t>
      </w:r>
      <w:r w:rsidR="0006778F" w:rsidRPr="0056458E">
        <w:t xml:space="preserve"> also be asked to serve on </w:t>
      </w:r>
      <w:r w:rsidR="00B10622" w:rsidRPr="0056458E">
        <w:t>EdD committees</w:t>
      </w:r>
      <w:r w:rsidR="0056458E" w:rsidRPr="0056458E">
        <w:t xml:space="preserve">.  </w:t>
      </w:r>
      <w:r w:rsidR="0056458E" w:rsidRPr="0056458E">
        <w:rPr>
          <w:rFonts w:eastAsia="Times New Roman"/>
          <w:color w:val="000000"/>
          <w:shd w:val="clear" w:color="auto" w:fill="FFFFFF"/>
          <w:lang w:eastAsia="en-US"/>
        </w:rPr>
        <w:t>If the applicant possesses a doctorate degree, they will be expected to</w:t>
      </w:r>
      <w:r w:rsidR="0056458E">
        <w:rPr>
          <w:rFonts w:eastAsia="Times New Roman"/>
          <w:color w:val="000000"/>
          <w:shd w:val="clear" w:color="auto" w:fill="FFFFFF"/>
          <w:lang w:eastAsia="en-US"/>
        </w:rPr>
        <w:t xml:space="preserve"> </w:t>
      </w:r>
      <w:r w:rsidR="0056458E" w:rsidRPr="0056458E">
        <w:rPr>
          <w:rFonts w:eastAsia="Times New Roman"/>
          <w:color w:val="000000"/>
          <w:shd w:val="clear" w:color="auto" w:fill="FFFFFF"/>
          <w:lang w:eastAsia="en-US"/>
        </w:rPr>
        <w:t>chair EdD committees.</w:t>
      </w:r>
      <w:r w:rsidR="0056458E">
        <w:rPr>
          <w:rFonts w:eastAsia="Times New Roman"/>
          <w:lang w:eastAsia="en-US"/>
        </w:rPr>
        <w:t xml:space="preserve">  </w:t>
      </w:r>
      <w:r w:rsidR="0006778F" w:rsidRPr="0056458E">
        <w:t>All teaching is in the evening and some</w:t>
      </w:r>
      <w:r w:rsidR="0006778F" w:rsidRPr="005F2CBB">
        <w:t xml:space="preserve"> Saturdays throughout the academic year, with the option of teaching additional courses during the summer.  </w:t>
      </w:r>
      <w:r w:rsidR="00B10622" w:rsidRPr="005F2CBB">
        <w:t xml:space="preserve">The candidate is expected to use distance-learning platforms (i.e. Zoom, Adobe Connect, etc.) to facilitate engaging conversations, use breakout sessions to deepen </w:t>
      </w:r>
      <w:r w:rsidR="00C104C0" w:rsidRPr="005F2CBB">
        <w:t>synthesis</w:t>
      </w:r>
      <w:r w:rsidR="00B10622" w:rsidRPr="005F2CBB">
        <w:t xml:space="preserve"> and application, and create videos that can be used to support and expand </w:t>
      </w:r>
      <w:r w:rsidR="009A7F78" w:rsidRPr="005F2CBB">
        <w:t xml:space="preserve">student understanding.  Those interested in the position are expected to have strong working relationships with Educational Leadership peers, practitioners and policymakers throughout the state, and to deepen ties to educational professional development </w:t>
      </w:r>
      <w:r w:rsidR="00C104C0" w:rsidRPr="005F2CBB">
        <w:t>organizations</w:t>
      </w:r>
      <w:r w:rsidR="009A7F78" w:rsidRPr="005F2CBB">
        <w:t>.</w:t>
      </w:r>
      <w:r w:rsidR="0049675C" w:rsidRPr="005F2CBB">
        <w:t xml:space="preserve">  These organizations include regional groups (i.e. PREP, Penquis, etc.) as well as at the state level (i.e. the Maine </w:t>
      </w:r>
      <w:r w:rsidR="00C104C0" w:rsidRPr="005F2CBB">
        <w:t>Department</w:t>
      </w:r>
      <w:r w:rsidR="0049675C" w:rsidRPr="005F2CBB">
        <w:t xml:space="preserve"> of Education).</w:t>
      </w:r>
      <w:r w:rsidR="009A7F78" w:rsidRPr="005F2CBB">
        <w:t xml:space="preserve">  The successful candidate will foster and maintain professional working relationships with stakeholders throughout the state that </w:t>
      </w:r>
      <w:r w:rsidRPr="005F2CBB">
        <w:t>reflect courtesy, civility, and mutual respect, as well as a strong commitment to diversity and inclusion. </w:t>
      </w:r>
    </w:p>
    <w:p w14:paraId="11B361D3" w14:textId="77777777" w:rsidR="0006778F" w:rsidRPr="005F2CBB" w:rsidRDefault="0006778F" w:rsidP="0006778F">
      <w:pPr>
        <w:widowControl w:val="0"/>
        <w:autoSpaceDE w:val="0"/>
        <w:autoSpaceDN w:val="0"/>
        <w:adjustRightInd w:val="0"/>
      </w:pPr>
    </w:p>
    <w:p w14:paraId="3E6EC3EA" w14:textId="17FFA248" w:rsidR="003B0F7F" w:rsidRPr="00573E95" w:rsidRDefault="0006778F" w:rsidP="00573E95">
      <w:pPr>
        <w:widowControl w:val="0"/>
        <w:autoSpaceDE w:val="0"/>
        <w:autoSpaceDN w:val="0"/>
        <w:adjustRightInd w:val="0"/>
      </w:pPr>
      <w:r w:rsidRPr="005F2CBB">
        <w:rPr>
          <w:i/>
        </w:rPr>
        <w:t>Qualifications:</w:t>
      </w:r>
      <w:r w:rsidRPr="005F2CBB">
        <w:t xml:space="preserve"> The successful candidate will have recent PK-12 building and/or district- level experience working in a formal leadership role at the school and/or district level; </w:t>
      </w:r>
      <w:r w:rsidR="00573E95" w:rsidRPr="00573E95">
        <w:rPr>
          <w:rFonts w:eastAsia="Times New Roman"/>
          <w:color w:val="000000"/>
          <w:shd w:val="clear" w:color="auto" w:fill="FFFFFF"/>
          <w:lang w:eastAsia="en-US"/>
        </w:rPr>
        <w:t>have attained a</w:t>
      </w:r>
      <w:r w:rsidR="00573E95">
        <w:rPr>
          <w:rFonts w:eastAsia="Times New Roman"/>
          <w:color w:val="000000"/>
          <w:shd w:val="clear" w:color="auto" w:fill="FFFFFF"/>
          <w:lang w:eastAsia="en-US"/>
        </w:rPr>
        <w:t>n</w:t>
      </w:r>
      <w:r w:rsidR="00573E95" w:rsidRPr="00573E95">
        <w:rPr>
          <w:rFonts w:eastAsia="Times New Roman"/>
          <w:color w:val="000000"/>
          <w:shd w:val="clear" w:color="auto" w:fill="FFFFFF"/>
          <w:lang w:eastAsia="en-US"/>
        </w:rPr>
        <w:t xml:space="preserve"> EdD or PhD degree in Educational Leadership or a related field  (preferred</w:t>
      </w:r>
      <w:r w:rsidR="00573E95">
        <w:rPr>
          <w:rFonts w:eastAsia="Times New Roman"/>
          <w:color w:val="000000"/>
          <w:shd w:val="clear" w:color="auto" w:fill="FFFFFF"/>
          <w:lang w:eastAsia="en-US"/>
        </w:rPr>
        <w:t xml:space="preserve">; </w:t>
      </w:r>
      <w:r w:rsidR="00573E95" w:rsidRPr="00573E95">
        <w:rPr>
          <w:rFonts w:eastAsia="Times New Roman"/>
          <w:color w:val="000000"/>
          <w:shd w:val="clear" w:color="auto" w:fill="FFFFFF"/>
          <w:lang w:eastAsia="en-US"/>
        </w:rPr>
        <w:t>may also consider a CAS or EdS with substantial experience</w:t>
      </w:r>
      <w:r w:rsidR="00573E95">
        <w:rPr>
          <w:rFonts w:eastAsia="Times New Roman"/>
          <w:color w:val="000000"/>
          <w:shd w:val="clear" w:color="auto" w:fill="FFFFFF"/>
          <w:lang w:eastAsia="en-US"/>
        </w:rPr>
        <w:t>)</w:t>
      </w:r>
      <w:r w:rsidR="00573E95" w:rsidRPr="00573E95">
        <w:rPr>
          <w:rFonts w:eastAsia="Times New Roman"/>
          <w:color w:val="000000"/>
          <w:shd w:val="clear" w:color="auto" w:fill="FFFFFF"/>
          <w:lang w:eastAsia="en-US"/>
        </w:rPr>
        <w:t>;</w:t>
      </w:r>
      <w:r w:rsidR="00573E95">
        <w:rPr>
          <w:rFonts w:eastAsia="Times New Roman"/>
          <w:color w:val="000000"/>
          <w:shd w:val="clear" w:color="auto" w:fill="FFFFFF"/>
          <w:lang w:eastAsia="en-US"/>
        </w:rPr>
        <w:t xml:space="preserve"> </w:t>
      </w:r>
      <w:r w:rsidRPr="005F2CBB">
        <w:t xml:space="preserve">possess a strong working knowledge </w:t>
      </w:r>
      <w:r w:rsidR="00910CF9" w:rsidRPr="005F2CBB">
        <w:t>using problems o</w:t>
      </w:r>
      <w:r w:rsidR="00F76531" w:rsidRPr="005F2CBB">
        <w:t>f practice to further scholarly-</w:t>
      </w:r>
      <w:r w:rsidR="00910CF9" w:rsidRPr="005F2CBB">
        <w:t xml:space="preserve">practitioner </w:t>
      </w:r>
      <w:r w:rsidR="00F76531" w:rsidRPr="005F2CBB">
        <w:t xml:space="preserve">development; have strong interpersonal skills that support collaborative efforts and working relationships with colleagues; have the knowledge and skills to facilitate online learning through various video-based platforms that engage adult learners and leaders in </w:t>
      </w:r>
      <w:r w:rsidR="00F76531" w:rsidRPr="005F2CBB">
        <w:lastRenderedPageBreak/>
        <w:t>the 21</w:t>
      </w:r>
      <w:r w:rsidR="00F76531" w:rsidRPr="005F2CBB">
        <w:rPr>
          <w:vertAlign w:val="superscript"/>
        </w:rPr>
        <w:t>st</w:t>
      </w:r>
      <w:r w:rsidR="00F76531" w:rsidRPr="005F2CBB">
        <w:t xml:space="preserve"> century; </w:t>
      </w:r>
      <w:r w:rsidR="0049675C" w:rsidRPr="005F2CBB">
        <w:t xml:space="preserve">incorporate fresh theoretical frameworks and perspectives from across the field that will help improve </w:t>
      </w:r>
      <w:r w:rsidR="00F76531" w:rsidRPr="005F2CBB">
        <w:t xml:space="preserve">leadership development at the school and district level; have knowledge and/or experience around university-district collaborations to improve the preparation of future educational leaders; </w:t>
      </w:r>
      <w:r w:rsidRPr="005F2CBB">
        <w:t xml:space="preserve">and </w:t>
      </w:r>
      <w:r w:rsidR="00F76531" w:rsidRPr="005F2CBB">
        <w:t>have</w:t>
      </w:r>
      <w:r w:rsidRPr="005F2CBB">
        <w:t xml:space="preserve"> a sensitivity to issues of </w:t>
      </w:r>
      <w:r w:rsidR="00F76531" w:rsidRPr="005F2CBB">
        <w:t xml:space="preserve">equity, </w:t>
      </w:r>
      <w:r w:rsidRPr="005F2CBB">
        <w:t>diversity</w:t>
      </w:r>
      <w:r w:rsidR="00F76531" w:rsidRPr="005F2CBB">
        <w:t xml:space="preserve">, and rurality </w:t>
      </w:r>
      <w:r w:rsidRPr="005F2CBB">
        <w:t xml:space="preserve">that face educators in Maine school settings. </w:t>
      </w:r>
    </w:p>
    <w:p w14:paraId="3ABE0946" w14:textId="77777777" w:rsidR="005F2CBB" w:rsidRPr="005F2CBB" w:rsidRDefault="005F2CBB" w:rsidP="005F2CBB">
      <w:pPr>
        <w:spacing w:before="240" w:after="240"/>
      </w:pPr>
      <w:r w:rsidRPr="005F2CBB">
        <w:t>The University is a community of more than 11,200 undergraduate and graduate students, and 2,500 employees located on the Orono campus and throughout the state.  UMaine is the state land and sea grant university and maintains a leadership role as the System’s flagship university.  As a result, it is dedicated to providing excellent teaching, research, and service at the university, state, and national levels.</w:t>
      </w:r>
    </w:p>
    <w:p w14:paraId="2776A27D" w14:textId="77777777" w:rsidR="005F2CBB" w:rsidRPr="005F2CBB" w:rsidRDefault="005F2CBB" w:rsidP="005F2CBB">
      <w:pPr>
        <w:spacing w:before="240" w:after="240"/>
      </w:pPr>
      <w:r w:rsidRPr="005F2CBB">
        <w:t xml:space="preserve">Further information about UMaine can be found at </w:t>
      </w:r>
      <w:hyperlink r:id="rId8">
        <w:r w:rsidRPr="005F2CBB">
          <w:rPr>
            <w:color w:val="1155CC"/>
            <w:u w:val="single"/>
          </w:rPr>
          <w:t>https://umaine.edu/</w:t>
        </w:r>
      </w:hyperlink>
    </w:p>
    <w:p w14:paraId="0D446A02" w14:textId="77777777" w:rsidR="005F2CBB" w:rsidRPr="005F2CBB" w:rsidRDefault="005F2CBB" w:rsidP="005F2CBB">
      <w:pPr>
        <w:spacing w:before="240" w:after="240"/>
      </w:pPr>
      <w:r w:rsidRPr="005F2CBB">
        <w:t xml:space="preserve">The University of Maine offers a </w:t>
      </w:r>
      <w:r w:rsidRPr="005F2CBB">
        <w:rPr>
          <w:u w:val="single"/>
        </w:rPr>
        <w:t>wide range of benefits</w:t>
      </w:r>
      <w:r w:rsidRPr="005F2CBB">
        <w:t xml:space="preserve">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w:t>
      </w:r>
    </w:p>
    <w:p w14:paraId="14A384FA" w14:textId="77777777" w:rsidR="005F2CBB" w:rsidRPr="005F2CBB" w:rsidRDefault="005F2CBB" w:rsidP="005F2CBB">
      <w:pPr>
        <w:spacing w:before="240" w:after="240"/>
      </w:pPr>
      <w:r w:rsidRPr="005F2CBB">
        <w:t>UMaine is located in beautiful Central Maine.  Many employees report that a primary reason for choosing to come to UMaine is quality of life.  Numerous cultural activities, excellent public schools, safe neighborhoods, high quality medical care, little traffic, and a reasonable cost of living make the greater Bangor area a wonderful place to live.</w:t>
      </w:r>
    </w:p>
    <w:p w14:paraId="603131C7" w14:textId="77777777" w:rsidR="005F2CBB" w:rsidRPr="005F2CBB" w:rsidRDefault="005F2CBB" w:rsidP="005F2CBB">
      <w:r w:rsidRPr="005F2CBB">
        <w:t xml:space="preserve">Materials must be submitted via "Apply For Position" at </w:t>
      </w:r>
      <w:hyperlink r:id="rId9" w:history="1">
        <w:r w:rsidRPr="005F2CBB">
          <w:rPr>
            <w:rStyle w:val="Hyperlink"/>
          </w:rPr>
          <w:t>https://umaine.hiretouch.com</w:t>
        </w:r>
      </w:hyperlink>
      <w:r w:rsidRPr="005F2CBB">
        <w:t xml:space="preserve">. You will need to create a profile and application; upload: </w:t>
      </w:r>
    </w:p>
    <w:p w14:paraId="5A4F79A8" w14:textId="77777777" w:rsidR="005F2CBB" w:rsidRPr="005F2CBB" w:rsidRDefault="005F2CBB" w:rsidP="005F2CBB"/>
    <w:p w14:paraId="35FAFE1E" w14:textId="77777777" w:rsidR="005F2CBB" w:rsidRPr="005F2CBB" w:rsidRDefault="005F2CBB" w:rsidP="005F2CBB">
      <w:r w:rsidRPr="005F2CBB">
        <w:t>1.) a cover letter which describes your experience, interests, and suitability for the position</w:t>
      </w:r>
    </w:p>
    <w:p w14:paraId="78F3A7CD" w14:textId="77777777" w:rsidR="005F2CBB" w:rsidRPr="005F2CBB" w:rsidRDefault="005F2CBB" w:rsidP="005F2CBB">
      <w:r w:rsidRPr="005F2CBB">
        <w:t>2.) a resume/curriculum vitae</w:t>
      </w:r>
    </w:p>
    <w:p w14:paraId="36795AAF" w14:textId="77777777" w:rsidR="005F2CBB" w:rsidRPr="005F2CBB" w:rsidRDefault="005F2CBB" w:rsidP="005F2CBB">
      <w:pPr>
        <w:rPr>
          <w:color w:val="FF0000"/>
        </w:rPr>
      </w:pPr>
      <w:r w:rsidRPr="005F2CBB">
        <w:t xml:space="preserve">3.) contact information for three professional references. </w:t>
      </w:r>
    </w:p>
    <w:p w14:paraId="6898C51D" w14:textId="77777777" w:rsidR="005F2CBB" w:rsidRPr="005F2CBB" w:rsidRDefault="005F2CBB" w:rsidP="005F2CBB">
      <w:r w:rsidRPr="005F2CBB">
        <w:t xml:space="preserve">4.) copies of post-secondary transcripts. </w:t>
      </w:r>
    </w:p>
    <w:p w14:paraId="47CEC5B2" w14:textId="77777777" w:rsidR="005F2CBB" w:rsidRPr="005F2CBB" w:rsidRDefault="005F2CBB" w:rsidP="005F2CBB"/>
    <w:p w14:paraId="62832789" w14:textId="77777777" w:rsidR="005F2CBB" w:rsidRPr="005F2CBB" w:rsidRDefault="005F2CBB" w:rsidP="005F2CBB">
      <w:r w:rsidRPr="005F2CBB">
        <w:t xml:space="preserve">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 </w:t>
      </w:r>
    </w:p>
    <w:p w14:paraId="5C90A5DC" w14:textId="77777777" w:rsidR="005F2CBB" w:rsidRPr="005F2CBB" w:rsidRDefault="005F2CBB" w:rsidP="005F2CBB">
      <w:r w:rsidRPr="005F2CBB">
        <w:t>Review of applications to begin immediately and continue until filled.</w:t>
      </w:r>
    </w:p>
    <w:p w14:paraId="3437C2C3" w14:textId="77777777" w:rsidR="005F2CBB" w:rsidRPr="005F2CBB" w:rsidRDefault="005F2CBB" w:rsidP="005F2CBB"/>
    <w:p w14:paraId="5A378483" w14:textId="77777777" w:rsidR="005F2CBB" w:rsidRPr="005F2CBB" w:rsidRDefault="005F2CBB" w:rsidP="005F2CBB">
      <w:pPr>
        <w:shd w:val="clear" w:color="auto" w:fill="FFFFFF"/>
        <w:rPr>
          <w:b/>
          <w:color w:val="222222"/>
        </w:rPr>
      </w:pPr>
      <w:r w:rsidRPr="005F2CBB">
        <w:rPr>
          <w:color w:val="222222"/>
        </w:rPr>
        <w:t>Appropriate background checks are required</w:t>
      </w:r>
      <w:r w:rsidRPr="005F2CBB">
        <w:rPr>
          <w:b/>
          <w:color w:val="222222"/>
        </w:rPr>
        <w:t xml:space="preserve">. </w:t>
      </w:r>
    </w:p>
    <w:p w14:paraId="1EE36EFB" w14:textId="77777777" w:rsidR="005F2CBB" w:rsidRPr="005F2CBB" w:rsidRDefault="005F2CBB" w:rsidP="005F2CBB">
      <w:pPr>
        <w:shd w:val="clear" w:color="auto" w:fill="FFFFFF"/>
        <w:rPr>
          <w:color w:val="3D2424"/>
          <w:shd w:val="clear" w:color="auto" w:fill="FFFFFF"/>
        </w:rPr>
      </w:pPr>
    </w:p>
    <w:p w14:paraId="16256169" w14:textId="77777777" w:rsidR="005F2CBB" w:rsidRPr="005F2CBB" w:rsidRDefault="005F2CBB" w:rsidP="005F2CBB">
      <w:pPr>
        <w:rPr>
          <w:b/>
          <w:i/>
        </w:rPr>
      </w:pPr>
      <w:r w:rsidRPr="005F2CBB">
        <w:rPr>
          <w:b/>
          <w:i/>
        </w:rPr>
        <w:t xml:space="preserve">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w:t>
      </w:r>
      <w:r w:rsidRPr="005F2CBB">
        <w:rPr>
          <w:b/>
          <w:i/>
        </w:rPr>
        <w:lastRenderedPageBreak/>
        <w:t>Orono, ME 04469 at </w:t>
      </w:r>
      <w:hyperlink r:id="rId10" w:tgtFrame="_blank" w:history="1">
        <w:r w:rsidRPr="005F2CBB">
          <w:rPr>
            <w:rStyle w:val="Hyperlink"/>
            <w:b/>
            <w:i/>
          </w:rPr>
          <w:t>207-581-1226</w:t>
        </w:r>
      </w:hyperlink>
      <w:r w:rsidRPr="005F2CBB">
        <w:rPr>
          <w:b/>
          <w:i/>
        </w:rPr>
        <w:t> (voice), TTY 711 (Maine Relay System), or </w:t>
      </w:r>
      <w:hyperlink r:id="rId11" w:tgtFrame="_blank" w:history="1">
        <w:r w:rsidRPr="005F2CBB">
          <w:rPr>
            <w:rStyle w:val="Hyperlink"/>
            <w:b/>
            <w:i/>
          </w:rPr>
          <w:t>equal.opportunity@maine.edu</w:t>
        </w:r>
      </w:hyperlink>
      <w:r w:rsidRPr="005F2CBB">
        <w:rPr>
          <w:b/>
          <w:i/>
        </w:rPr>
        <w:t> with questions or concerns.</w:t>
      </w:r>
    </w:p>
    <w:p w14:paraId="233CA3AD" w14:textId="77777777" w:rsidR="003B0F7F" w:rsidRPr="005F2CBB" w:rsidRDefault="003B0F7F" w:rsidP="0006778F">
      <w:pPr>
        <w:widowControl w:val="0"/>
        <w:autoSpaceDE w:val="0"/>
        <w:autoSpaceDN w:val="0"/>
        <w:adjustRightInd w:val="0"/>
      </w:pPr>
    </w:p>
    <w:p w14:paraId="433026A0" w14:textId="77777777" w:rsidR="0006778F" w:rsidRPr="005F2CBB" w:rsidRDefault="0006778F" w:rsidP="0006778F">
      <w:pPr>
        <w:widowControl w:val="0"/>
        <w:autoSpaceDE w:val="0"/>
        <w:autoSpaceDN w:val="0"/>
        <w:adjustRightInd w:val="0"/>
      </w:pPr>
    </w:p>
    <w:p w14:paraId="2946953A" w14:textId="77777777" w:rsidR="0006778F" w:rsidRPr="005F2CBB" w:rsidRDefault="0006778F" w:rsidP="0006778F">
      <w:pPr>
        <w:widowControl w:val="0"/>
        <w:autoSpaceDE w:val="0"/>
        <w:autoSpaceDN w:val="0"/>
        <w:adjustRightInd w:val="0"/>
      </w:pPr>
    </w:p>
    <w:p w14:paraId="13D7A864" w14:textId="77777777" w:rsidR="0006778F" w:rsidRPr="005F2CBB" w:rsidRDefault="0006778F" w:rsidP="0006778F">
      <w:pPr>
        <w:widowControl w:val="0"/>
        <w:autoSpaceDE w:val="0"/>
        <w:autoSpaceDN w:val="0"/>
        <w:adjustRightInd w:val="0"/>
      </w:pPr>
    </w:p>
    <w:p w14:paraId="389BFB38" w14:textId="152BC754" w:rsidR="0006778F" w:rsidRPr="00C104C0" w:rsidRDefault="0059070F" w:rsidP="00C104C0">
      <w:pPr>
        <w:rPr>
          <w:b/>
          <w:u w:val="single"/>
        </w:rPr>
      </w:pPr>
      <w:r w:rsidRPr="005F2CBB">
        <w:rPr>
          <w:b/>
          <w:u w:val="single"/>
        </w:rPr>
        <w:br w:type="page"/>
      </w:r>
    </w:p>
    <w:p w14:paraId="53017007" w14:textId="77777777" w:rsidR="0006778F" w:rsidRPr="005F2CBB" w:rsidRDefault="0006778F" w:rsidP="0006778F">
      <w:pPr>
        <w:widowControl w:val="0"/>
        <w:autoSpaceDE w:val="0"/>
        <w:autoSpaceDN w:val="0"/>
        <w:adjustRightInd w:val="0"/>
      </w:pPr>
    </w:p>
    <w:p w14:paraId="7933B0D4" w14:textId="77777777" w:rsidR="0006778F" w:rsidRPr="005F2CBB" w:rsidRDefault="0006778F" w:rsidP="0006778F">
      <w:pPr>
        <w:widowControl w:val="0"/>
        <w:autoSpaceDE w:val="0"/>
        <w:autoSpaceDN w:val="0"/>
        <w:adjustRightInd w:val="0"/>
      </w:pPr>
    </w:p>
    <w:p w14:paraId="4F13B19F" w14:textId="77777777" w:rsidR="0006778F" w:rsidRPr="005F2CBB" w:rsidRDefault="0006778F" w:rsidP="0006778F"/>
    <w:p w14:paraId="4191FD4C" w14:textId="77777777" w:rsidR="00A74205" w:rsidRPr="005F2CBB" w:rsidRDefault="00A74205"/>
    <w:sectPr w:rsidR="00A74205" w:rsidRPr="005F2CBB" w:rsidSect="00E7604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50C4" w14:textId="77777777" w:rsidR="00EC79BC" w:rsidRDefault="00EC79BC">
      <w:r>
        <w:separator/>
      </w:r>
    </w:p>
  </w:endnote>
  <w:endnote w:type="continuationSeparator" w:id="0">
    <w:p w14:paraId="473E8153" w14:textId="77777777" w:rsidR="00EC79BC" w:rsidRDefault="00EC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217C" w14:textId="77777777" w:rsidR="00DA7A68" w:rsidRDefault="00DA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5E2D" w14:textId="77777777" w:rsidR="00DA7A68" w:rsidRDefault="00DA7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9D65" w14:textId="77777777" w:rsidR="00DA7A68" w:rsidRDefault="00DA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2442" w14:textId="77777777" w:rsidR="00EC79BC" w:rsidRDefault="00EC79BC">
      <w:r>
        <w:separator/>
      </w:r>
    </w:p>
  </w:footnote>
  <w:footnote w:type="continuationSeparator" w:id="0">
    <w:p w14:paraId="507088BA" w14:textId="77777777" w:rsidR="00EC79BC" w:rsidRDefault="00EC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8D9D" w14:textId="77777777" w:rsidR="00DA7A68" w:rsidRDefault="00DA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877A" w14:textId="276C4F1A" w:rsidR="00B10622" w:rsidRDefault="00B10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D536" w14:textId="77777777" w:rsidR="00DA7A68" w:rsidRDefault="00DA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298"/>
    <w:multiLevelType w:val="hybridMultilevel"/>
    <w:tmpl w:val="C274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086"/>
    <w:multiLevelType w:val="hybridMultilevel"/>
    <w:tmpl w:val="F29ABAB4"/>
    <w:lvl w:ilvl="0" w:tplc="20547DD6">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8F"/>
    <w:rsid w:val="00022387"/>
    <w:rsid w:val="0006778F"/>
    <w:rsid w:val="000718F2"/>
    <w:rsid w:val="000A2E1E"/>
    <w:rsid w:val="000B6B63"/>
    <w:rsid w:val="000D7BEB"/>
    <w:rsid w:val="00126A2F"/>
    <w:rsid w:val="00194A07"/>
    <w:rsid w:val="001C372F"/>
    <w:rsid w:val="00262656"/>
    <w:rsid w:val="002B6F65"/>
    <w:rsid w:val="00380ECD"/>
    <w:rsid w:val="003B0F7F"/>
    <w:rsid w:val="00471DD1"/>
    <w:rsid w:val="0049675C"/>
    <w:rsid w:val="0056458E"/>
    <w:rsid w:val="00573E95"/>
    <w:rsid w:val="00582449"/>
    <w:rsid w:val="0059070F"/>
    <w:rsid w:val="005F2CBB"/>
    <w:rsid w:val="006B6983"/>
    <w:rsid w:val="006C23F0"/>
    <w:rsid w:val="006D4E87"/>
    <w:rsid w:val="0071546D"/>
    <w:rsid w:val="007316EE"/>
    <w:rsid w:val="00817F28"/>
    <w:rsid w:val="008C6306"/>
    <w:rsid w:val="008F5933"/>
    <w:rsid w:val="00910CF9"/>
    <w:rsid w:val="00955AB0"/>
    <w:rsid w:val="009A7F78"/>
    <w:rsid w:val="00A46AF5"/>
    <w:rsid w:val="00A51E64"/>
    <w:rsid w:val="00A74205"/>
    <w:rsid w:val="00B10622"/>
    <w:rsid w:val="00B83E3A"/>
    <w:rsid w:val="00B97113"/>
    <w:rsid w:val="00C104C0"/>
    <w:rsid w:val="00C87178"/>
    <w:rsid w:val="00CD76CD"/>
    <w:rsid w:val="00D07565"/>
    <w:rsid w:val="00D3662E"/>
    <w:rsid w:val="00DA7A68"/>
    <w:rsid w:val="00DD2825"/>
    <w:rsid w:val="00DE7232"/>
    <w:rsid w:val="00DF0C4E"/>
    <w:rsid w:val="00E048EE"/>
    <w:rsid w:val="00E1053A"/>
    <w:rsid w:val="00E17E35"/>
    <w:rsid w:val="00EC4AB5"/>
    <w:rsid w:val="00EC79BC"/>
    <w:rsid w:val="00F30DD3"/>
    <w:rsid w:val="00F7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FA9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78F"/>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8F"/>
    <w:pPr>
      <w:tabs>
        <w:tab w:val="center" w:pos="4320"/>
        <w:tab w:val="right" w:pos="8640"/>
      </w:tabs>
    </w:pPr>
  </w:style>
  <w:style w:type="character" w:customStyle="1" w:styleId="HeaderChar">
    <w:name w:val="Header Char"/>
    <w:basedOn w:val="DefaultParagraphFont"/>
    <w:link w:val="Header"/>
    <w:uiPriority w:val="99"/>
    <w:rsid w:val="0006778F"/>
    <w:rPr>
      <w:rFonts w:ascii="Times New Roman" w:eastAsia="MS Mincho" w:hAnsi="Times New Roman" w:cs="Times New Roman"/>
      <w:lang w:eastAsia="ja-JP"/>
    </w:rPr>
  </w:style>
  <w:style w:type="paragraph" w:styleId="Footer">
    <w:name w:val="footer"/>
    <w:basedOn w:val="Normal"/>
    <w:link w:val="FooterChar"/>
    <w:uiPriority w:val="99"/>
    <w:unhideWhenUsed/>
    <w:rsid w:val="0006778F"/>
    <w:pPr>
      <w:tabs>
        <w:tab w:val="center" w:pos="4320"/>
        <w:tab w:val="right" w:pos="8640"/>
      </w:tabs>
    </w:pPr>
  </w:style>
  <w:style w:type="character" w:customStyle="1" w:styleId="FooterChar">
    <w:name w:val="Footer Char"/>
    <w:basedOn w:val="DefaultParagraphFont"/>
    <w:link w:val="Footer"/>
    <w:uiPriority w:val="99"/>
    <w:rsid w:val="0006778F"/>
    <w:rPr>
      <w:rFonts w:ascii="Times New Roman" w:eastAsia="MS Mincho" w:hAnsi="Times New Roman" w:cs="Times New Roman"/>
      <w:lang w:eastAsia="ja-JP"/>
    </w:rPr>
  </w:style>
  <w:style w:type="character" w:styleId="CommentReference">
    <w:name w:val="annotation reference"/>
    <w:uiPriority w:val="99"/>
    <w:semiHidden/>
    <w:unhideWhenUsed/>
    <w:rsid w:val="0006778F"/>
    <w:rPr>
      <w:sz w:val="18"/>
      <w:szCs w:val="18"/>
    </w:rPr>
  </w:style>
  <w:style w:type="paragraph" w:styleId="CommentText">
    <w:name w:val="annotation text"/>
    <w:basedOn w:val="Normal"/>
    <w:link w:val="CommentTextChar"/>
    <w:uiPriority w:val="99"/>
    <w:semiHidden/>
    <w:unhideWhenUsed/>
    <w:rsid w:val="0006778F"/>
  </w:style>
  <w:style w:type="character" w:customStyle="1" w:styleId="CommentTextChar">
    <w:name w:val="Comment Text Char"/>
    <w:basedOn w:val="DefaultParagraphFont"/>
    <w:link w:val="CommentText"/>
    <w:uiPriority w:val="99"/>
    <w:semiHidden/>
    <w:rsid w:val="0006778F"/>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06778F"/>
    <w:rPr>
      <w:sz w:val="18"/>
      <w:szCs w:val="18"/>
    </w:rPr>
  </w:style>
  <w:style w:type="character" w:customStyle="1" w:styleId="BalloonTextChar">
    <w:name w:val="Balloon Text Char"/>
    <w:basedOn w:val="DefaultParagraphFont"/>
    <w:link w:val="BalloonText"/>
    <w:uiPriority w:val="99"/>
    <w:semiHidden/>
    <w:rsid w:val="0006778F"/>
    <w:rPr>
      <w:rFonts w:ascii="Times New Roman" w:eastAsia="MS Mincho" w:hAnsi="Times New Roman" w:cs="Times New Roman"/>
      <w:sz w:val="18"/>
      <w:szCs w:val="18"/>
      <w:lang w:eastAsia="ja-JP"/>
    </w:rPr>
  </w:style>
  <w:style w:type="paragraph" w:styleId="ListParagraph">
    <w:name w:val="List Paragraph"/>
    <w:basedOn w:val="Normal"/>
    <w:uiPriority w:val="34"/>
    <w:qFormat/>
    <w:rsid w:val="0006778F"/>
    <w:pPr>
      <w:widowControl w:val="0"/>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B6B63"/>
    <w:pPr>
      <w:spacing w:before="100" w:beforeAutospacing="1" w:after="100" w:afterAutospacing="1"/>
    </w:pPr>
    <w:rPr>
      <w:rFonts w:eastAsiaTheme="minorEastAsia"/>
      <w:lang w:eastAsia="en-US"/>
    </w:rPr>
  </w:style>
  <w:style w:type="character" w:styleId="Hyperlink">
    <w:name w:val="Hyperlink"/>
    <w:basedOn w:val="DefaultParagraphFont"/>
    <w:uiPriority w:val="99"/>
    <w:unhideWhenUsed/>
    <w:rsid w:val="005F2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5516">
      <w:bodyDiv w:val="1"/>
      <w:marLeft w:val="0"/>
      <w:marRight w:val="0"/>
      <w:marTop w:val="0"/>
      <w:marBottom w:val="0"/>
      <w:divBdr>
        <w:top w:val="none" w:sz="0" w:space="0" w:color="auto"/>
        <w:left w:val="none" w:sz="0" w:space="0" w:color="auto"/>
        <w:bottom w:val="none" w:sz="0" w:space="0" w:color="auto"/>
        <w:right w:val="none" w:sz="0" w:space="0" w:color="auto"/>
      </w:divBdr>
    </w:div>
    <w:div w:id="1357461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opportunity@main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207)%20581-12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aine.hiretou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9F80A-391E-5D42-8A80-C0C468A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Microsoft Office User</cp:lastModifiedBy>
  <cp:revision>10</cp:revision>
  <dcterms:created xsi:type="dcterms:W3CDTF">2019-09-27T13:51:00Z</dcterms:created>
  <dcterms:modified xsi:type="dcterms:W3CDTF">2019-10-25T12:33:00Z</dcterms:modified>
</cp:coreProperties>
</file>